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62"/>
        <w:gridCol w:w="4762"/>
      </w:tblGrid>
      <w:tr w:rsidR="00851027" w14:paraId="1BC9CF4F" w14:textId="77777777">
        <w:trPr>
          <w:jc w:val="center"/>
        </w:trPr>
        <w:tc>
          <w:tcPr>
            <w:tcW w:w="4762" w:type="dxa"/>
            <w:tcMar>
              <w:top w:w="0" w:type="dxa"/>
              <w:left w:w="0" w:type="dxa"/>
              <w:bottom w:w="0" w:type="dxa"/>
              <w:right w:w="0" w:type="dxa"/>
            </w:tcMar>
          </w:tcPr>
          <w:p w14:paraId="4AD447ED" w14:textId="77777777" w:rsidR="00851027" w:rsidRDefault="00F04160">
            <w:pPr>
              <w:spacing w:after="0"/>
            </w:pPr>
            <w:r>
              <w:rPr>
                <w:noProof/>
              </w:rPr>
              <w:drawing>
                <wp:inline distT="0" distB="0" distL="0" distR="0" wp14:anchorId="74E34DD9" wp14:editId="4F2E76D7">
                  <wp:extent cx="1908000" cy="5310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1"/>
                          <a:stretch>
                            <a:fillRect/>
                          </a:stretch>
                        </pic:blipFill>
                        <pic:spPr>
                          <a:xfrm>
                            <a:off x="0" y="0"/>
                            <a:ext cx="1908000" cy="531061"/>
                          </a:xfrm>
                          <a:prstGeom prst="rect">
                            <a:avLst/>
                          </a:prstGeom>
                        </pic:spPr>
                      </pic:pic>
                    </a:graphicData>
                  </a:graphic>
                </wp:inline>
              </w:drawing>
            </w:r>
          </w:p>
        </w:tc>
        <w:tc>
          <w:tcPr>
            <w:tcW w:w="4762" w:type="dxa"/>
            <w:tcMar>
              <w:top w:w="0" w:type="dxa"/>
              <w:left w:w="0" w:type="dxa"/>
              <w:bottom w:w="0" w:type="dxa"/>
              <w:right w:w="0" w:type="dxa"/>
            </w:tcMar>
          </w:tcPr>
          <w:p w14:paraId="4CD829D6" w14:textId="1A2F1D01" w:rsidR="00851027" w:rsidRDefault="00D81CB0">
            <w:pPr>
              <w:spacing w:after="0"/>
              <w:jc w:val="right"/>
            </w:pPr>
            <w:r>
              <w:rPr>
                <w:sz w:val="18"/>
              </w:rPr>
              <w:t>30</w:t>
            </w:r>
            <w:r w:rsidR="00F04160">
              <w:rPr>
                <w:sz w:val="18"/>
              </w:rPr>
              <w:t>.08.2026</w:t>
            </w:r>
          </w:p>
        </w:tc>
      </w:tr>
    </w:tbl>
    <w:p w14:paraId="2822D800" w14:textId="77777777" w:rsidR="00851027" w:rsidRDefault="00F04160">
      <w:pPr>
        <w:spacing w:before="160" w:after="140"/>
      </w:pPr>
      <w:r>
        <w:rPr>
          <w:b/>
          <w:sz w:val="32"/>
        </w:rPr>
        <w:t>Allgemeine Geschäftsbedingungen</w:t>
      </w:r>
    </w:p>
    <w:p w14:paraId="5BC54AB8" w14:textId="77777777" w:rsidR="00851027" w:rsidRPr="004A620E" w:rsidRDefault="00F04160">
      <w:pPr>
        <w:pStyle w:val="Body"/>
        <w:spacing w:after="100"/>
        <w:rPr>
          <w:lang w:val="de-CH"/>
        </w:rPr>
      </w:pPr>
      <w:r w:rsidRPr="004A620E">
        <w:rPr>
          <w:lang w:val="de-CH"/>
        </w:rPr>
        <w:t>Die Allgemeinen Geschäftsbedingungen (nachfolgend «AGB» genannt) gelten für das Office MateCorner Abonnement (nachfolgend «MateCorner-Abo» genannt) der intelligentfood Schweiz AG (nachfolgend «IF» genannt), das der Kunde über MATECORNER.CH beantragt, sowie für die damit zusammenhängenden Produktbestellungen und Zusendungen von Artikeln, die durch unseren Partner easytrade distribution AG, Habsburgerstrasse 32, 6003 Luzern (nachfolgend «easytrade»), abgewickelt und ausgeliefert werden.</w:t>
      </w:r>
    </w:p>
    <w:p w14:paraId="3AD06310" w14:textId="77777777" w:rsidR="00851027" w:rsidRPr="004A620E" w:rsidRDefault="00F04160">
      <w:pPr>
        <w:pStyle w:val="Section"/>
        <w:keepNext/>
        <w:rPr>
          <w:lang w:val="de-CH"/>
        </w:rPr>
      </w:pPr>
      <w:r w:rsidRPr="004A620E">
        <w:rPr>
          <w:lang w:val="de-CH"/>
        </w:rPr>
        <w:t>1. EINFÜHRUNG</w:t>
      </w:r>
    </w:p>
    <w:p w14:paraId="67753E11" w14:textId="77777777" w:rsidR="00851027" w:rsidRPr="004A620E" w:rsidRDefault="00F04160">
      <w:pPr>
        <w:pStyle w:val="Body"/>
        <w:rPr>
          <w:lang w:val="de-CH"/>
        </w:rPr>
      </w:pPr>
      <w:r w:rsidRPr="004A620E">
        <w:rPr>
          <w:lang w:val="de-CH"/>
        </w:rPr>
        <w:t>Vor der Benutzung der MATECORNER.CH Website und dem damit verbundenen Abo-Antrag bitten wir Sie, alle in diesen AGB enthaltenen Bedingungen zusammen mit der Datenschutzerklärung und den Nutzungsbedingungen der Website sorgfältig zu lesen.</w:t>
      </w:r>
    </w:p>
    <w:p w14:paraId="17DB098A" w14:textId="77777777" w:rsidR="00851027" w:rsidRPr="00E87656" w:rsidRDefault="00F04160">
      <w:pPr>
        <w:pStyle w:val="Body"/>
        <w:rPr>
          <w:color w:val="000000" w:themeColor="text1"/>
          <w:lang w:val="de-CH"/>
        </w:rPr>
      </w:pPr>
      <w:r w:rsidRPr="00E87656">
        <w:rPr>
          <w:color w:val="000000" w:themeColor="text1"/>
          <w:lang w:val="de-CH"/>
        </w:rPr>
        <w:t xml:space="preserve">Für das MateCorner-Abo gelten diese AGB. Für die über easytrade abgewickelten Produktbestellungen und Lieferungen gelten ergänzend die Allgemeinen Geschäftsbedingungen von easytrade, abrufbar unter </w:t>
      </w:r>
      <w:r w:rsidRPr="004542CF">
        <w:rPr>
          <w:color w:val="000000" w:themeColor="text1"/>
          <w:highlight w:val="yellow"/>
          <w:lang w:val="de-CH"/>
        </w:rPr>
        <w:t>[LINK ZU DEN EASYTRADE-AGB EINFÜGEN],</w:t>
      </w:r>
      <w:r w:rsidRPr="00E87656">
        <w:rPr>
          <w:color w:val="000000" w:themeColor="text1"/>
          <w:lang w:val="de-CH"/>
        </w:rPr>
        <w:t xml:space="preserve"> soweit diese AGB keine abweichende Regelung enthalten.</w:t>
      </w:r>
    </w:p>
    <w:p w14:paraId="4909B42C" w14:textId="77777777" w:rsidR="00851027" w:rsidRPr="004A620E" w:rsidRDefault="00F04160">
      <w:pPr>
        <w:pStyle w:val="Body"/>
        <w:spacing w:after="60"/>
        <w:rPr>
          <w:lang w:val="de-CH"/>
        </w:rPr>
      </w:pPr>
      <w:r w:rsidRPr="004A620E">
        <w:rPr>
          <w:lang w:val="de-CH"/>
        </w:rPr>
        <w:t>IF behält sich das Recht vor, die AGB zu ändern. Massgebend ist jeweils die zum Zeitpunkt der Bestellung geltende Version der AGB.</w:t>
      </w:r>
    </w:p>
    <w:p w14:paraId="1451C8F0" w14:textId="77777777" w:rsidR="00851027" w:rsidRPr="004A620E" w:rsidRDefault="00F04160">
      <w:pPr>
        <w:pStyle w:val="Section"/>
        <w:keepNext/>
        <w:rPr>
          <w:lang w:val="de-CH"/>
        </w:rPr>
      </w:pPr>
      <w:r w:rsidRPr="004A620E">
        <w:rPr>
          <w:lang w:val="de-CH"/>
        </w:rPr>
        <w:t>2. ABO-ANTRAG UND BESTELLUNGEN</w:t>
      </w:r>
    </w:p>
    <w:p w14:paraId="20966792" w14:textId="77777777" w:rsidR="00851027" w:rsidRPr="004A620E" w:rsidRDefault="00F04160">
      <w:pPr>
        <w:pStyle w:val="Subsection"/>
        <w:keepNext/>
        <w:rPr>
          <w:lang w:val="de-CH"/>
        </w:rPr>
      </w:pPr>
      <w:r w:rsidRPr="004A620E">
        <w:rPr>
          <w:lang w:val="de-CH"/>
        </w:rPr>
        <w:t>2.1 Abo-Antrag und Prüfung</w:t>
      </w:r>
    </w:p>
    <w:p w14:paraId="45101159" w14:textId="77777777" w:rsidR="00851027" w:rsidRPr="004A620E" w:rsidRDefault="00F04160">
      <w:pPr>
        <w:pStyle w:val="Body"/>
        <w:rPr>
          <w:lang w:val="de-CH"/>
        </w:rPr>
      </w:pPr>
      <w:r w:rsidRPr="004A620E">
        <w:rPr>
          <w:lang w:val="de-CH"/>
        </w:rPr>
        <w:t>Der Kunde stellt unter www.matecorner.ch einen Antrag auf Abschluss eines MateCorner-Abos. Mit dem Absenden des Abo-Antrags geht dieser bei IF ein und wird geprüft.</w:t>
      </w:r>
    </w:p>
    <w:p w14:paraId="14765DD9" w14:textId="77777777" w:rsidR="00851027" w:rsidRPr="004A620E" w:rsidRDefault="00F04160">
      <w:pPr>
        <w:pStyle w:val="Body"/>
        <w:rPr>
          <w:lang w:val="de-CH"/>
        </w:rPr>
      </w:pPr>
      <w:r w:rsidRPr="004A620E">
        <w:rPr>
          <w:lang w:val="de-CH"/>
        </w:rPr>
        <w:t>Erfüllt der Antrag die Voraussetzungen, erhält der Kunde Informationen zum weiteren Vorgehen sowie den MateCorner-Abo-Vertrag zur Unterzeichnung. IF ist ohne Nennung von Gründen frei, Anträge für ein MateCorner-Abo abzulehnen.</w:t>
      </w:r>
    </w:p>
    <w:p w14:paraId="1BFB117F" w14:textId="77777777" w:rsidR="00851027" w:rsidRPr="004A620E" w:rsidRDefault="00F04160">
      <w:pPr>
        <w:pStyle w:val="Subsection"/>
        <w:keepNext/>
        <w:rPr>
          <w:lang w:val="de-CH"/>
        </w:rPr>
      </w:pPr>
      <w:r w:rsidRPr="004A620E">
        <w:rPr>
          <w:lang w:val="de-CH"/>
        </w:rPr>
        <w:t>2.2 Vertragsabschluss und Datenübermittlung</w:t>
      </w:r>
    </w:p>
    <w:p w14:paraId="09DAE971" w14:textId="5CDECAFF" w:rsidR="00851027" w:rsidRPr="004A620E" w:rsidRDefault="00C862BA">
      <w:pPr>
        <w:pStyle w:val="Body"/>
        <w:rPr>
          <w:lang w:val="de-CH"/>
        </w:rPr>
      </w:pPr>
      <w:r w:rsidRPr="00C862BA">
        <w:rPr>
          <w:color w:val="000000" w:themeColor="text1"/>
          <w:lang w:val="de-CH"/>
        </w:rPr>
        <w:t xml:space="preserve">Der MateCorner-Abo-Vertrag wird zwischen dem Kunden und IF abgeschlossen. </w:t>
      </w:r>
      <w:r w:rsidR="001C6852" w:rsidRPr="00C862BA">
        <w:rPr>
          <w:color w:val="000000" w:themeColor="text1"/>
          <w:lang w:val="de-CH"/>
        </w:rPr>
        <w:t xml:space="preserve">Sobald der </w:t>
      </w:r>
      <w:r w:rsidR="001C6852" w:rsidRPr="004A620E">
        <w:rPr>
          <w:lang w:val="de-CH"/>
        </w:rPr>
        <w:t>MateCorner-Abo-Vertrag unterzeichnet ist, übermittelt IF die für die Abwicklung erforderlichen Kundendaten an easytrade. In der Folge erhält der Kunde die Zugangsdaten für die Registrierung im MateCorner-Kundenportal.</w:t>
      </w:r>
      <w:r w:rsidR="001C6852">
        <w:rPr>
          <w:lang w:val="de-CH"/>
        </w:rPr>
        <w:t xml:space="preserve"> </w:t>
      </w:r>
      <w:r w:rsidRPr="00C862BA">
        <w:rPr>
          <w:color w:val="000000" w:themeColor="text1"/>
          <w:lang w:val="de-CH"/>
        </w:rPr>
        <w:t>Die im Rahmen des MateCorner-Abos getätigten Produktbestellungen werden über easytrade abgewickelt. easytrade ist dabei Vertragspartner für die bestellten Produkte und übernimmt deren Lieferung und Verrechnung. Für diese Produktbestellungen gelten ergänzend die Allgemeinen Geschäftsbedingungen von easytrade.</w:t>
      </w:r>
      <w:r w:rsidR="00F04160" w:rsidRPr="00C862BA">
        <w:rPr>
          <w:color w:val="000000" w:themeColor="text1"/>
          <w:lang w:val="de-CH"/>
        </w:rPr>
        <w:t xml:space="preserve"> </w:t>
      </w:r>
    </w:p>
    <w:p w14:paraId="2E3A3F49" w14:textId="77777777" w:rsidR="00851027" w:rsidRPr="004A620E" w:rsidRDefault="00F04160">
      <w:pPr>
        <w:pStyle w:val="Subsection"/>
        <w:keepNext/>
        <w:rPr>
          <w:lang w:val="de-CH"/>
        </w:rPr>
      </w:pPr>
      <w:r w:rsidRPr="004A620E">
        <w:rPr>
          <w:lang w:val="de-CH"/>
        </w:rPr>
        <w:t>2.3 Kundenportal und Bestellungen</w:t>
      </w:r>
    </w:p>
    <w:p w14:paraId="0B9AA5F2" w14:textId="30BDDA18" w:rsidR="00851027" w:rsidRPr="004A620E" w:rsidRDefault="00F04160">
      <w:pPr>
        <w:pStyle w:val="Body"/>
        <w:rPr>
          <w:lang w:val="de-CH"/>
        </w:rPr>
      </w:pPr>
      <w:r w:rsidRPr="004A620E">
        <w:rPr>
          <w:lang w:val="de-CH"/>
        </w:rPr>
        <w:t>Nach der Registrierung kann der Kunde im</w:t>
      </w:r>
      <w:r w:rsidR="001C6852">
        <w:rPr>
          <w:lang w:val="de-CH"/>
        </w:rPr>
        <w:t xml:space="preserve"> </w:t>
      </w:r>
      <w:r w:rsidRPr="004A620E">
        <w:rPr>
          <w:lang w:val="de-CH"/>
        </w:rPr>
        <w:t xml:space="preserve">Kundenportal seine Bestellungen einsehen und anpassen. Über das Kundenportal kann er zudem sein Abo verwalten und an Promotionen teilnehmen. Die Nutzung des Kundenportals ist kostenlos. Die für die Registrierung erforderlichen Angaben, insbesondere </w:t>
      </w:r>
      <w:r w:rsidR="004A620E">
        <w:rPr>
          <w:lang w:val="de-CH"/>
        </w:rPr>
        <w:t xml:space="preserve">Rechnungsadresse, </w:t>
      </w:r>
      <w:r w:rsidRPr="004A620E">
        <w:rPr>
          <w:lang w:val="de-CH"/>
        </w:rPr>
        <w:t>Name und E-Mail-Adresse, müssen korrekt und aktuell sein.</w:t>
      </w:r>
    </w:p>
    <w:p w14:paraId="46DCE0E6" w14:textId="77777777" w:rsidR="00851027" w:rsidRPr="004A620E" w:rsidRDefault="00F04160">
      <w:pPr>
        <w:pStyle w:val="Body"/>
        <w:rPr>
          <w:lang w:val="de-CH"/>
        </w:rPr>
      </w:pPr>
      <w:r w:rsidRPr="004A620E">
        <w:rPr>
          <w:lang w:val="de-CH"/>
        </w:rPr>
        <w:t>Die monatlichen Bestellungen werden durch unseren Logistikpartner easytrade ausgeliefert. Nachdem der Kunde eine Produktbestellung aufgegeben oder angepasst hat, kann er die Bestellung und den Gesamtpreis in der Bestellübersicht kontrollieren.</w:t>
      </w:r>
    </w:p>
    <w:p w14:paraId="22ACA2EF" w14:textId="77777777" w:rsidR="00851027" w:rsidRPr="004A620E" w:rsidRDefault="00F04160">
      <w:pPr>
        <w:pStyle w:val="Subsection"/>
        <w:spacing w:after="40"/>
        <w:rPr>
          <w:lang w:val="de-CH"/>
        </w:rPr>
      </w:pPr>
      <w:r w:rsidRPr="004A620E">
        <w:rPr>
          <w:lang w:val="de-CH"/>
        </w:rPr>
        <w:t>2.4 Datenverwendung und Vertraulichkeit</w:t>
      </w:r>
    </w:p>
    <w:p w14:paraId="53F37A52" w14:textId="77777777" w:rsidR="00851027" w:rsidRPr="004A620E" w:rsidRDefault="00F04160">
      <w:pPr>
        <w:pStyle w:val="Body"/>
        <w:keepNext/>
        <w:rPr>
          <w:lang w:val="de-CH"/>
        </w:rPr>
      </w:pPr>
      <w:r w:rsidRPr="004A620E">
        <w:rPr>
          <w:lang w:val="de-CH"/>
        </w:rPr>
        <w:t>Die gemäss Ziff. 2.2 an easytrade übermittelten Daten werden gemäss den einschlägigen Bestimmungen der Datenschutzrichtlinien verarbeitet. Mit dem Bestätigen der AGB erklären Sie sich damit einverstanden, dass die Bestelldaten zwischen IF und easytrade ausgetauscht und zu Werbezwecken verwendet werden dürfen.</w:t>
      </w:r>
    </w:p>
    <w:p w14:paraId="3EA89147" w14:textId="77777777" w:rsidR="00851027" w:rsidRPr="004A620E" w:rsidRDefault="00F04160">
      <w:pPr>
        <w:pStyle w:val="Subsection"/>
        <w:keepNext/>
        <w:rPr>
          <w:lang w:val="de-CH"/>
        </w:rPr>
      </w:pPr>
      <w:r w:rsidRPr="004A620E">
        <w:rPr>
          <w:lang w:val="de-CH"/>
        </w:rPr>
        <w:t>2.5 Abo-Bedingungen</w:t>
      </w:r>
    </w:p>
    <w:p w14:paraId="63DA2370" w14:textId="51034A77" w:rsidR="00851027" w:rsidRPr="004A620E" w:rsidRDefault="00F04160">
      <w:pPr>
        <w:pStyle w:val="Body"/>
        <w:rPr>
          <w:lang w:val="de-CH"/>
        </w:rPr>
      </w:pPr>
      <w:r w:rsidRPr="004A620E">
        <w:rPr>
          <w:lang w:val="de-CH"/>
        </w:rPr>
        <w:t>Der MateCorner ist für Büros vorbehalten. Es dürfen keine Fremdprodukte im MateCorner-Kühlschrank platziert werden. Das Angebot ist nicht für den kommerziellen Weiterverkauf bestimmt, sondern nur für Mitarbeitende. Die Mindestabodauer beträgt 6 Monate. Das MateCorner-Angebot gilt nur, solange der Vorrat reicht.</w:t>
      </w:r>
      <w:r w:rsidR="008603A6">
        <w:rPr>
          <w:lang w:val="de-CH"/>
        </w:rPr>
        <w:t xml:space="preserve"> </w:t>
      </w:r>
      <w:r w:rsidR="008603A6" w:rsidRPr="008603A6">
        <w:rPr>
          <w:lang w:val="de-DE"/>
        </w:rPr>
        <w:t>Für die Platzierung des Mate Corners wird ein geeigneter, freistehender Platz im Büro zur Verfügung gestellt. Falls dies nicht gewährleistet werden kann, kann d</w:t>
      </w:r>
      <w:r w:rsidR="00C677E2">
        <w:rPr>
          <w:lang w:val="de-DE"/>
        </w:rPr>
        <w:t>er Antrag</w:t>
      </w:r>
      <w:r w:rsidR="008603A6" w:rsidRPr="008603A6">
        <w:rPr>
          <w:lang w:val="de-DE"/>
        </w:rPr>
        <w:t xml:space="preserve"> verweigert werden.</w:t>
      </w:r>
      <w:r w:rsidR="00E8597F">
        <w:rPr>
          <w:lang w:val="de-DE"/>
        </w:rPr>
        <w:t xml:space="preserve"> </w:t>
      </w:r>
      <w:r w:rsidR="007E6159" w:rsidRPr="008603A6">
        <w:rPr>
          <w:lang w:val="de-CH"/>
        </w:rPr>
        <w:t xml:space="preserve">IF behält sich das Recht vor, </w:t>
      </w:r>
      <w:r w:rsidR="008603A6">
        <w:rPr>
          <w:lang w:val="de-CH"/>
        </w:rPr>
        <w:t>in regelmässigen Abständen</w:t>
      </w:r>
      <w:r w:rsidR="007E6159" w:rsidRPr="008603A6">
        <w:rPr>
          <w:lang w:val="de-CH"/>
        </w:rPr>
        <w:t xml:space="preserve"> </w:t>
      </w:r>
      <w:r w:rsidR="008603A6">
        <w:rPr>
          <w:lang w:val="de-CH"/>
        </w:rPr>
        <w:t>ein aktuelles Foto des MateCornre Set Ups (Kühlschrank + Acryl Sign) einzuverlangen &gt; Upload via Kundenportal</w:t>
      </w:r>
      <w:r w:rsidR="006601AA" w:rsidRPr="008603A6">
        <w:rPr>
          <w:lang w:val="de-CH"/>
        </w:rPr>
        <w:t>.</w:t>
      </w:r>
    </w:p>
    <w:p w14:paraId="428E66F0" w14:textId="77777777" w:rsidR="00851027" w:rsidRPr="004A620E" w:rsidRDefault="00F04160">
      <w:pPr>
        <w:pStyle w:val="Subsection"/>
        <w:keepNext/>
        <w:rPr>
          <w:lang w:val="de-CH"/>
        </w:rPr>
      </w:pPr>
      <w:r w:rsidRPr="004A620E">
        <w:rPr>
          <w:lang w:val="de-CH"/>
        </w:rPr>
        <w:t>2.6 Mindestmengen</w:t>
      </w:r>
    </w:p>
    <w:p w14:paraId="6C0FEA90" w14:textId="77777777" w:rsidR="00851027" w:rsidRPr="004A620E" w:rsidRDefault="00F04160">
      <w:pPr>
        <w:pStyle w:val="Body"/>
        <w:rPr>
          <w:lang w:val="de-CH"/>
        </w:rPr>
      </w:pPr>
      <w:r w:rsidRPr="004A620E">
        <w:rPr>
          <w:lang w:val="de-CH"/>
        </w:rPr>
        <w:t>Produktbestellungen im Rahmen des MateCorner-Abos unterliegen Mindestmengen- und Laufzeitbedingungen. Die Mate-Getränke werden nur in ganzen Trays zu 24 bzw. 8 Stück geliefert. Aus logistischen Gründen muss pro Bestellung eine Mindestmenge von 48 Verkaufseinheiten eingehalten werden. Sie können die Varietäten unserer Mate-Produkte bei der Auswahl mischen, solange die Gesamtzahl mindestens 48 Verkaufseinheiten beträgt. Zusätzlich gilt die Jahresmenge gemäss Ziff. 5.1.</w:t>
      </w:r>
    </w:p>
    <w:p w14:paraId="39A68D4D" w14:textId="77777777" w:rsidR="00851027" w:rsidRPr="004A620E" w:rsidRDefault="00F04160">
      <w:pPr>
        <w:pStyle w:val="Subsection"/>
        <w:keepNext/>
        <w:rPr>
          <w:lang w:val="de-CH"/>
        </w:rPr>
      </w:pPr>
      <w:r w:rsidRPr="004A620E">
        <w:rPr>
          <w:lang w:val="de-CH"/>
        </w:rPr>
        <w:lastRenderedPageBreak/>
        <w:t>2.7 Preise und Versandkosten</w:t>
      </w:r>
    </w:p>
    <w:p w14:paraId="45878788" w14:textId="77777777" w:rsidR="00851027" w:rsidRPr="004A620E" w:rsidRDefault="00F04160">
      <w:pPr>
        <w:pStyle w:val="Body"/>
        <w:rPr>
          <w:lang w:val="de-CH"/>
        </w:rPr>
      </w:pPr>
      <w:r w:rsidRPr="004A620E">
        <w:rPr>
          <w:lang w:val="de-CH"/>
        </w:rPr>
        <w:t>Die Produkte und Preise im Webshop gelten als unverbindliches Angebot. Als zu zahlende Preise für die Artikel, die Sie bestellen, gelten die Preise auf der Website an dem Datum, an dem Sie Ihre Bestellung aufgeben. Die Preise verstehen sich in Schweizer Franken, inkl. Mehrwertsteuer (MwSt.). easytrade behält sich das Recht vor, die Preise der Produkte in Zukunft zu ändern. Der Mindestbestellwert für eine kostenlose Lieferung beträgt CHF 60.-.</w:t>
      </w:r>
    </w:p>
    <w:p w14:paraId="7B674DF6" w14:textId="77777777" w:rsidR="00851027" w:rsidRPr="004A620E" w:rsidRDefault="00F04160">
      <w:pPr>
        <w:pStyle w:val="Subsection"/>
        <w:keepNext/>
        <w:rPr>
          <w:lang w:val="de-CH"/>
        </w:rPr>
      </w:pPr>
      <w:r w:rsidRPr="004A620E">
        <w:rPr>
          <w:lang w:val="de-CH"/>
        </w:rPr>
        <w:t>2.8 Zahlung</w:t>
      </w:r>
    </w:p>
    <w:p w14:paraId="1B6A0E2A" w14:textId="3A030EA7" w:rsidR="00BE19C9" w:rsidRPr="00BE19C9" w:rsidRDefault="00BE19C9" w:rsidP="0046655F">
      <w:pPr>
        <w:pStyle w:val="Body"/>
        <w:spacing w:after="100"/>
        <w:rPr>
          <w:lang w:val="de-CH"/>
        </w:rPr>
      </w:pPr>
      <w:r w:rsidRPr="00BE19C9">
        <w:rPr>
          <w:lang w:val="de-CH"/>
        </w:rPr>
        <w:t>Standardmässig erfolgt die Zahlung per Rechnung. Die Rechnung wird nach Lieferung der Produkte durch easytrade versendet und ist innerhalb von vierzehn (14) Tagen vollständig zu bezahlen.</w:t>
      </w:r>
      <w:r w:rsidRPr="0046655F">
        <w:rPr>
          <w:lang w:val="de-CH"/>
        </w:rPr>
        <w:t xml:space="preserve"> </w:t>
      </w:r>
      <w:r w:rsidRPr="00BE19C9">
        <w:rPr>
          <w:lang w:val="de-CH"/>
        </w:rPr>
        <w:t>Alternativ stehen dem Kunden die Zahlungsarten Kreditkarte und TWINT zur Verfügung. Die gewünschte Zahlungsart kann im Kundenportal ausgewählt und jederzeit angepasst werden.</w:t>
      </w:r>
    </w:p>
    <w:p w14:paraId="24AB23E8" w14:textId="77777777" w:rsidR="00BE19C9" w:rsidRPr="0046655F" w:rsidRDefault="00BE19C9" w:rsidP="0046655F">
      <w:pPr>
        <w:pStyle w:val="Body"/>
        <w:spacing w:after="100"/>
        <w:rPr>
          <w:lang w:val="de-CH"/>
        </w:rPr>
      </w:pPr>
      <w:r w:rsidRPr="00BE19C9">
        <w:rPr>
          <w:lang w:val="de-CH"/>
        </w:rPr>
        <w:t>easytrade behält sich vor, im Vorfeld der Lieferung Bonitätsauskünfte über den Kunden einzuholen und Lieferungen im Einzelfall nur gegen Vorauszahlung auszuführen. Wird eine Rechnung nicht innerhalb von dreissig (30) Tagen nach Fälligkeit vollständig bezahlt, ist easytrade berechtigt, ein Mahnverfahren einzuleiten und einen Verzugszins von 5 % zu verlangen.</w:t>
      </w:r>
    </w:p>
    <w:p w14:paraId="1BB6F797" w14:textId="595B752D" w:rsidR="00851027" w:rsidRPr="004A620E" w:rsidRDefault="00F04160" w:rsidP="00BE19C9">
      <w:pPr>
        <w:pStyle w:val="Section"/>
        <w:keepNext/>
        <w:rPr>
          <w:lang w:val="de-CH"/>
        </w:rPr>
      </w:pPr>
      <w:r w:rsidRPr="004A620E">
        <w:rPr>
          <w:lang w:val="de-CH"/>
        </w:rPr>
        <w:t>3. LIEFERUNGEN</w:t>
      </w:r>
    </w:p>
    <w:p w14:paraId="55451207" w14:textId="77777777" w:rsidR="00851027" w:rsidRPr="004A620E" w:rsidRDefault="00F04160">
      <w:pPr>
        <w:pStyle w:val="Subsection"/>
        <w:keepNext/>
        <w:rPr>
          <w:lang w:val="de-CH"/>
        </w:rPr>
      </w:pPr>
      <w:r w:rsidRPr="004A620E">
        <w:rPr>
          <w:lang w:val="de-CH"/>
        </w:rPr>
        <w:t>3.1 Lieferung</w:t>
      </w:r>
    </w:p>
    <w:p w14:paraId="55D17CE5" w14:textId="77777777" w:rsidR="00851027" w:rsidRPr="004A620E" w:rsidRDefault="00F04160">
      <w:pPr>
        <w:pStyle w:val="Body"/>
        <w:rPr>
          <w:lang w:val="de-CH"/>
        </w:rPr>
      </w:pPr>
      <w:r w:rsidRPr="004A620E">
        <w:rPr>
          <w:lang w:val="de-CH"/>
        </w:rPr>
        <w:t>Die monatliche Lieferung der von Ihnen bestellten Mate-Produkte wird Ihnen durch unseren Logistikpartner easytrade direkt ins Büro geliefert. Alle Bestellungen werden an die Lieferadresse ausgeliefert, die Sie bei der Bestellung angegeben haben. Bestellungen können nur innerhalb der Schweiz ausgeliefert werden.</w:t>
      </w:r>
    </w:p>
    <w:p w14:paraId="60B13BAD" w14:textId="77777777" w:rsidR="00851027" w:rsidRPr="004A620E" w:rsidRDefault="00F04160">
      <w:pPr>
        <w:pStyle w:val="Subsection"/>
        <w:keepNext/>
        <w:rPr>
          <w:lang w:val="de-CH"/>
        </w:rPr>
      </w:pPr>
      <w:r w:rsidRPr="004A620E">
        <w:rPr>
          <w:lang w:val="de-CH"/>
        </w:rPr>
        <w:t>3.2 Zahlungsverzug und Gefahrenübergang</w:t>
      </w:r>
    </w:p>
    <w:p w14:paraId="0A4B3790" w14:textId="77777777" w:rsidR="00851027" w:rsidRPr="004A620E" w:rsidRDefault="00F04160">
      <w:pPr>
        <w:pStyle w:val="Body"/>
        <w:rPr>
          <w:lang w:val="de-CH"/>
        </w:rPr>
      </w:pPr>
      <w:r w:rsidRPr="004A620E">
        <w:rPr>
          <w:lang w:val="de-CH"/>
        </w:rPr>
        <w:t>Geraten Sie mit nach der Vereinbarung geschuldeten Beträgen in Verzug, einschliesslich der Zahlung aller in der Bestellbestätigung enthaltenen Kosten, behalten sich IF und easytrade das Recht vor, vom Vertrag zurückzutreten, die Rücksendung der Produkte und die Rückgabe des Kühlschranks zu verlangen, sofern dieser noch im Eigentum von IF steht. Die Risiken des Verlusts oder der Beschädigung der Produkte sowie des Kühlschranks während der Leihdauer gehen mit der Lieferannahme auf Sie über.</w:t>
      </w:r>
    </w:p>
    <w:p w14:paraId="029F4F61" w14:textId="77777777" w:rsidR="00851027" w:rsidRPr="004A620E" w:rsidRDefault="00F04160">
      <w:pPr>
        <w:pStyle w:val="Subsection"/>
        <w:keepNext/>
        <w:rPr>
          <w:lang w:val="de-CH"/>
        </w:rPr>
      </w:pPr>
      <w:r w:rsidRPr="004A620E">
        <w:rPr>
          <w:lang w:val="de-CH"/>
        </w:rPr>
        <w:t>3.3 Mängelrüge</w:t>
      </w:r>
    </w:p>
    <w:p w14:paraId="34B4FB54" w14:textId="77777777" w:rsidR="00851027" w:rsidRPr="004A620E" w:rsidRDefault="00F04160">
      <w:pPr>
        <w:pStyle w:val="Body"/>
        <w:rPr>
          <w:lang w:val="de-CH"/>
        </w:rPr>
      </w:pPr>
      <w:r w:rsidRPr="004A620E">
        <w:rPr>
          <w:lang w:val="de-CH"/>
        </w:rPr>
        <w:t>Zum Zeitpunkt der Lieferung werden Sie gebeten, sofort zu überprüfen, ob die Anzahl der gelieferten Artikel mit der auf der Lieferbestätigung angegebenen Anzahl übereinstimmt und ob die Produkte intakt und unbeschädigt sind. Beanstandungen sind innert einem Werktag ab Lieferscheindatum anzubringen, andernfalls gilt die Lieferung als akzeptiert. Eine Beanstandung ist easytrade unverzüglich zu melden.</w:t>
      </w:r>
    </w:p>
    <w:p w14:paraId="1E1A9D1D" w14:textId="77777777" w:rsidR="00851027" w:rsidRPr="004A620E" w:rsidRDefault="00F04160">
      <w:pPr>
        <w:pStyle w:val="Body"/>
        <w:ind w:left="142"/>
        <w:rPr>
          <w:lang w:val="de-CH"/>
        </w:rPr>
      </w:pPr>
      <w:r w:rsidRPr="004A620E">
        <w:rPr>
          <w:b/>
          <w:lang w:val="de-CH"/>
        </w:rPr>
        <w:t xml:space="preserve">Kontakt: </w:t>
      </w:r>
      <w:r w:rsidRPr="004A620E">
        <w:rPr>
          <w:lang w:val="de-CH"/>
        </w:rPr>
        <w:t>easytrade distribution AG, Habsburgerstrasse 32, 6003 Luzern, order@easytrade-distribution.ch oder 079 704 20 00</w:t>
      </w:r>
    </w:p>
    <w:p w14:paraId="7E0A129C" w14:textId="733C8D7D" w:rsidR="00851027" w:rsidRPr="004A620E" w:rsidRDefault="00F04160">
      <w:pPr>
        <w:pStyle w:val="Body"/>
        <w:rPr>
          <w:lang w:val="de-CH"/>
        </w:rPr>
      </w:pPr>
      <w:r w:rsidRPr="004A620E">
        <w:rPr>
          <w:lang w:val="de-CH"/>
        </w:rPr>
        <w:t>easytrade erstellt unverzüglich eine Gutschrift resp. einen Austauschauftrag. Die Ware wird in den darauffolgenden Tagen durch easytrade abgeholt bzw. ausgetauscht.</w:t>
      </w:r>
    </w:p>
    <w:p w14:paraId="6378E9E6" w14:textId="77777777" w:rsidR="00851027" w:rsidRPr="004A620E" w:rsidRDefault="00F04160">
      <w:pPr>
        <w:pStyle w:val="Section"/>
        <w:keepNext/>
        <w:rPr>
          <w:lang w:val="de-CH"/>
        </w:rPr>
      </w:pPr>
      <w:r w:rsidRPr="004A620E">
        <w:rPr>
          <w:lang w:val="de-CH"/>
        </w:rPr>
        <w:t>4. KÜHLSCHRANK ALS LEIHGABE</w:t>
      </w:r>
    </w:p>
    <w:p w14:paraId="30B206E1" w14:textId="77777777" w:rsidR="00851027" w:rsidRPr="004A620E" w:rsidRDefault="00F04160">
      <w:pPr>
        <w:pStyle w:val="Subsection"/>
        <w:keepNext/>
        <w:rPr>
          <w:lang w:val="de-CH"/>
        </w:rPr>
      </w:pPr>
      <w:r w:rsidRPr="004A620E">
        <w:rPr>
          <w:lang w:val="de-CH"/>
        </w:rPr>
        <w:t>4.1 Überlassung und Verwendung</w:t>
      </w:r>
    </w:p>
    <w:p w14:paraId="38BEB5EA" w14:textId="77777777" w:rsidR="00851027" w:rsidRPr="004A620E" w:rsidRDefault="00F04160">
      <w:pPr>
        <w:pStyle w:val="Body"/>
        <w:rPr>
          <w:lang w:val="de-CH"/>
        </w:rPr>
      </w:pPr>
      <w:r w:rsidRPr="004A620E">
        <w:rPr>
          <w:lang w:val="de-CH"/>
        </w:rPr>
        <w:t>IF (Leihgeberin) stellt Ihnen einen MateCorner-Kühlschrank für die Dauer der ersten zwei Jahre des MateCorner-Abos unentgeltlich zur Verfügung. Der Wert des Leihobjekts beträgt ca. CHF 250.-. Ebenfalls in der Lieferung enthalten ist das MateCorner Acryl Sign, das integraler Bestandteil des MateCorner-Auftritts ist und oben auf dem Kühlschrank angebracht wird. Das Acryl Sign geht mit der Übergabe in das Eigentum des Kunden über und ist nicht Bestandteil der Leihgabe. Für das Acryl Sign besteht keine Rückgabepflicht.</w:t>
      </w:r>
    </w:p>
    <w:p w14:paraId="07559320" w14:textId="77777777" w:rsidR="00851027" w:rsidRPr="004A620E" w:rsidRDefault="00F04160">
      <w:pPr>
        <w:pStyle w:val="Subsection"/>
        <w:keepNext/>
        <w:rPr>
          <w:lang w:val="de-CH"/>
        </w:rPr>
      </w:pPr>
      <w:r w:rsidRPr="004A620E">
        <w:rPr>
          <w:lang w:val="de-CH"/>
        </w:rPr>
        <w:t>4.2 Nutzung</w:t>
      </w:r>
    </w:p>
    <w:p w14:paraId="78F9E02E" w14:textId="77777777" w:rsidR="00851027" w:rsidRPr="004A620E" w:rsidRDefault="00F04160">
      <w:pPr>
        <w:pStyle w:val="Body"/>
        <w:rPr>
          <w:lang w:val="de-CH"/>
        </w:rPr>
      </w:pPr>
      <w:r w:rsidRPr="004A620E">
        <w:rPr>
          <w:lang w:val="de-CH"/>
        </w:rPr>
        <w:t>Der Kühlschrank darf ausschliesslich mit El Tony Mate und/oder Puerto Mate bestückt werden. Bei einem Verstoss gegen diese Vorgaben kann der Leihgeber nach erfolgloser Aufforderung zur Behebung den Vertrag vorzeitig beenden und das Leihobjekt zurückfordern, sofern es noch im Eigentum von IF steht.</w:t>
      </w:r>
    </w:p>
    <w:p w14:paraId="251A2F56" w14:textId="77777777" w:rsidR="00851027" w:rsidRPr="004A620E" w:rsidRDefault="00F04160">
      <w:pPr>
        <w:pStyle w:val="Subsection"/>
        <w:keepNext/>
        <w:rPr>
          <w:lang w:val="de-CH"/>
        </w:rPr>
      </w:pPr>
      <w:r w:rsidRPr="004A620E">
        <w:rPr>
          <w:lang w:val="de-CH"/>
        </w:rPr>
        <w:t>4.3 Leihzeit und Leihgebühr</w:t>
      </w:r>
    </w:p>
    <w:p w14:paraId="7896BBFF" w14:textId="0577FC6F" w:rsidR="00851027" w:rsidRPr="004A620E" w:rsidRDefault="00F04160">
      <w:pPr>
        <w:pStyle w:val="Body"/>
        <w:rPr>
          <w:lang w:val="de-CH"/>
        </w:rPr>
      </w:pPr>
      <w:r w:rsidRPr="004A620E">
        <w:rPr>
          <w:lang w:val="de-CH"/>
        </w:rPr>
        <w:t xml:space="preserve">Die Leihzeit beginnt mit der Ausgabe des Leihobjekts durch unseren Partner </w:t>
      </w:r>
      <w:r w:rsidR="004A620E">
        <w:rPr>
          <w:lang w:val="de-CH"/>
        </w:rPr>
        <w:t>easytrade</w:t>
      </w:r>
      <w:r w:rsidRPr="004A620E">
        <w:rPr>
          <w:lang w:val="de-CH"/>
        </w:rPr>
        <w:t xml:space="preserve"> und endet mit dem Eigentumsübergang gemäss Ziff. 4.6, frühestens nach einer ununterbrochenen </w:t>
      </w:r>
      <w:r w:rsidR="00E75225" w:rsidRPr="004A620E">
        <w:rPr>
          <w:lang w:val="de-CH"/>
        </w:rPr>
        <w:t>Abo Dauer</w:t>
      </w:r>
      <w:r w:rsidRPr="004A620E">
        <w:rPr>
          <w:lang w:val="de-CH"/>
        </w:rPr>
        <w:t xml:space="preserve"> von zwei Jahren, oder mit der vorgängigen Beendigung des MateCorner-Abos. Die verbleibende Leihzeit des Leihobjekts ist im Kundenportal ersichtlich. Für den Verleih des Leihobjekts erhebt der Leihgeber während der Leihzeit keine Leihgebühr.</w:t>
      </w:r>
    </w:p>
    <w:p w14:paraId="49B729F6" w14:textId="77777777" w:rsidR="00851027" w:rsidRPr="004A620E" w:rsidRDefault="00F04160">
      <w:pPr>
        <w:pStyle w:val="Subsection"/>
        <w:keepNext/>
        <w:rPr>
          <w:lang w:val="de-CH"/>
        </w:rPr>
      </w:pPr>
      <w:r w:rsidRPr="004A620E">
        <w:rPr>
          <w:lang w:val="de-CH"/>
        </w:rPr>
        <w:t>4.4 Sorgfaltspflicht und Haftung bei Schäden</w:t>
      </w:r>
    </w:p>
    <w:p w14:paraId="12D193D1" w14:textId="77777777" w:rsidR="00851027" w:rsidRPr="004A620E" w:rsidRDefault="00F04160">
      <w:pPr>
        <w:pStyle w:val="Body"/>
        <w:rPr>
          <w:lang w:val="de-CH"/>
        </w:rPr>
      </w:pPr>
      <w:r w:rsidRPr="004A620E">
        <w:rPr>
          <w:lang w:val="de-CH"/>
        </w:rPr>
        <w:t>Am Leihobjekt dürfen keine irreversiblen technischen oder gestalterischen Veränderungen vorgenommen werden. Das Leihobjekt darf ohne vorgängige Zustimmung des Leihgebers weder an Dritte weitergegeben noch vermietet, verkauft oder an einen anderen Standort gebracht werden.</w:t>
      </w:r>
    </w:p>
    <w:p w14:paraId="0D207D6A" w14:textId="77777777" w:rsidR="00851027" w:rsidRPr="004A620E" w:rsidRDefault="00F04160">
      <w:pPr>
        <w:pStyle w:val="Body"/>
        <w:rPr>
          <w:lang w:val="de-CH"/>
        </w:rPr>
      </w:pPr>
      <w:r w:rsidRPr="004A620E">
        <w:rPr>
          <w:lang w:val="de-CH"/>
        </w:rPr>
        <w:t xml:space="preserve">Der Kunde (Leihnehmer) verpflichtet sich zu besonderer Sorgfalt im Umgang mit dem Leihobjekt. Sollte das Leihobjekt durch unsachgemässe Behandlung beschädigt werden, haftet der Kunde für den daraus entstandenen Schaden. Dies gilt auch für den Fall, dass das Leihobjekt verloren geht. Der Kunde verpflichtet </w:t>
      </w:r>
      <w:r w:rsidRPr="004A620E">
        <w:rPr>
          <w:lang w:val="de-CH"/>
        </w:rPr>
        <w:lastRenderedPageBreak/>
        <w:t>sich, für ausreichende Versicherungen für das Leihobjekt zu sorgen. Das vorgegebene Erscheinungsbild und sämtliche Markenkennzeichnungen des Leihobjekts sind beizubehalten. Jede Beschädigung oder jeder Verlust des Leihobjekts ist IF sofort schriftlich anzuzeigen.</w:t>
      </w:r>
    </w:p>
    <w:p w14:paraId="3277FFBC" w14:textId="77777777" w:rsidR="00851027" w:rsidRPr="004A620E" w:rsidRDefault="00F04160">
      <w:pPr>
        <w:pStyle w:val="Subsection"/>
        <w:keepNext/>
        <w:rPr>
          <w:lang w:val="de-CH"/>
        </w:rPr>
      </w:pPr>
      <w:r w:rsidRPr="004A620E">
        <w:rPr>
          <w:lang w:val="de-CH"/>
        </w:rPr>
        <w:t>4.5 Erhaltungskosten</w:t>
      </w:r>
    </w:p>
    <w:p w14:paraId="409A99ED" w14:textId="77777777" w:rsidR="00851027" w:rsidRPr="004A620E" w:rsidRDefault="00F04160">
      <w:pPr>
        <w:pStyle w:val="Body"/>
        <w:rPr>
          <w:lang w:val="de-CH"/>
        </w:rPr>
      </w:pPr>
      <w:r w:rsidRPr="004A620E">
        <w:rPr>
          <w:lang w:val="de-CH"/>
        </w:rPr>
        <w:t>Der Kunde trägt die gewöhnlichen Kosten wie Stromrechnungen für das Leihobjekt.</w:t>
      </w:r>
    </w:p>
    <w:p w14:paraId="060FEFA5" w14:textId="77777777" w:rsidR="00851027" w:rsidRPr="004A620E" w:rsidRDefault="00F04160">
      <w:pPr>
        <w:pStyle w:val="Subsection"/>
        <w:keepNext/>
        <w:rPr>
          <w:lang w:val="de-CH"/>
        </w:rPr>
      </w:pPr>
      <w:r w:rsidRPr="004A620E">
        <w:rPr>
          <w:lang w:val="de-CH"/>
        </w:rPr>
        <w:t>4.6 Eigentumsübertragung</w:t>
      </w:r>
    </w:p>
    <w:p w14:paraId="2C69388D" w14:textId="262C1FB4" w:rsidR="00851027" w:rsidRPr="004A620E" w:rsidRDefault="00F04160">
      <w:pPr>
        <w:pStyle w:val="Body"/>
        <w:rPr>
          <w:lang w:val="de-CH"/>
        </w:rPr>
      </w:pPr>
      <w:r w:rsidRPr="004A620E">
        <w:rPr>
          <w:lang w:val="de-CH"/>
        </w:rPr>
        <w:t xml:space="preserve">Das Leihobjekt verbleibt während 24 Monaten ab dem Übergabedatum im Eigentum von IF. Nach einer ununterbrochenen </w:t>
      </w:r>
      <w:r w:rsidR="00E75225" w:rsidRPr="004A620E">
        <w:rPr>
          <w:lang w:val="de-CH"/>
        </w:rPr>
        <w:t>Abo Dauer</w:t>
      </w:r>
      <w:r w:rsidRPr="004A620E">
        <w:rPr>
          <w:lang w:val="de-CH"/>
        </w:rPr>
        <w:t xml:space="preserve"> von zwei Jahren geht das Leihobjekt unentgeltlich in das Eigentum des Abonnenten über, sofern:</w:t>
      </w:r>
    </w:p>
    <w:p w14:paraId="5BAB481F" w14:textId="77777777" w:rsidR="00851027" w:rsidRPr="004A620E" w:rsidRDefault="00F04160">
      <w:pPr>
        <w:pStyle w:val="Body"/>
        <w:spacing w:after="0"/>
        <w:ind w:left="312" w:hanging="170"/>
        <w:rPr>
          <w:lang w:val="de-CH"/>
        </w:rPr>
      </w:pPr>
      <w:r w:rsidRPr="004A620E">
        <w:rPr>
          <w:lang w:val="de-CH"/>
        </w:rPr>
        <w:t>• der Vertrag nicht vorzeitig beendet wurde;</w:t>
      </w:r>
    </w:p>
    <w:p w14:paraId="54FAB15D" w14:textId="77777777" w:rsidR="00851027" w:rsidRPr="004A620E" w:rsidRDefault="00F04160">
      <w:pPr>
        <w:pStyle w:val="Body"/>
        <w:spacing w:after="0"/>
        <w:ind w:left="312" w:hanging="170"/>
        <w:rPr>
          <w:lang w:val="de-CH"/>
        </w:rPr>
      </w:pPr>
      <w:r w:rsidRPr="004A620E">
        <w:rPr>
          <w:lang w:val="de-CH"/>
        </w:rPr>
        <w:t>• der Leihnehmer seine vertraglichen Verpflichtungen eingehalten hat; und</w:t>
      </w:r>
    </w:p>
    <w:p w14:paraId="30733067" w14:textId="77777777" w:rsidR="00851027" w:rsidRPr="004A620E" w:rsidRDefault="00F04160">
      <w:pPr>
        <w:pStyle w:val="Body"/>
        <w:ind w:left="312" w:hanging="170"/>
        <w:rPr>
          <w:lang w:val="de-CH"/>
        </w:rPr>
      </w:pPr>
      <w:r w:rsidRPr="004A620E">
        <w:rPr>
          <w:lang w:val="de-CH"/>
        </w:rPr>
        <w:t>• keine offenen Forderungen im Zusammenhang mit dem Leihobjekt bestehen.</w:t>
      </w:r>
    </w:p>
    <w:p w14:paraId="4E149D4F" w14:textId="77777777" w:rsidR="00851027" w:rsidRPr="004A620E" w:rsidRDefault="00F04160">
      <w:pPr>
        <w:pStyle w:val="Body"/>
        <w:rPr>
          <w:lang w:val="de-CH"/>
        </w:rPr>
      </w:pPr>
      <w:r w:rsidRPr="004A620E">
        <w:rPr>
          <w:lang w:val="de-CH"/>
        </w:rPr>
        <w:t>Bis zur vereinbarten Eigentumsübertragung organisiert der Leihgeber die erforderlichen periodischen Prüfungen sowie allfällige Servicearbeiten selbst oder über einen von ihm bestimmten Servicepartner.</w:t>
      </w:r>
    </w:p>
    <w:p w14:paraId="07E3BAE4" w14:textId="77777777" w:rsidR="00851027" w:rsidRPr="004A620E" w:rsidRDefault="00F04160">
      <w:pPr>
        <w:pStyle w:val="Body"/>
        <w:rPr>
          <w:lang w:val="de-CH"/>
        </w:rPr>
      </w:pPr>
      <w:r w:rsidRPr="004A620E">
        <w:rPr>
          <w:lang w:val="de-CH"/>
        </w:rPr>
        <w:t>Mit dem Eigentumsübergang gehen sämtliche bis dahin beim Leihgeber verbleibenden Rechte und Pflichten am Kühlschrank sowie die Verantwortung für Betrieb, Unterhalt, Reparatur, Ersatz, erforderliche Prüfungen, Wartungs- und Servicearbeiten vollständig auf den Abonnenten über. Der Abonnent trägt die damit verbundenen Kosten. Die bereits während der Leihdauer gemäss Ziff. 3.2 und 4.4 beim Kunden liegenden Verlustrisiken und die Haftung für Schäden bleiben davon unberührt.</w:t>
      </w:r>
    </w:p>
    <w:p w14:paraId="4685727A" w14:textId="77777777" w:rsidR="00851027" w:rsidRPr="004A620E" w:rsidRDefault="00F04160">
      <w:pPr>
        <w:pStyle w:val="Body"/>
        <w:rPr>
          <w:lang w:val="de-CH"/>
        </w:rPr>
      </w:pPr>
      <w:r w:rsidRPr="004A620E">
        <w:rPr>
          <w:lang w:val="de-CH"/>
        </w:rPr>
        <w:t>Bei einer Beendigung des Vertrags vor Ablauf der 24 Monate verbleibt das Leihobjekt im Eigentum des Leihgebers und ist zurückzugeben.</w:t>
      </w:r>
    </w:p>
    <w:p w14:paraId="08858E43" w14:textId="77777777" w:rsidR="00851027" w:rsidRPr="004A620E" w:rsidRDefault="00F04160">
      <w:pPr>
        <w:pStyle w:val="Subsection"/>
        <w:keepNext/>
        <w:rPr>
          <w:lang w:val="de-CH"/>
        </w:rPr>
      </w:pPr>
      <w:r w:rsidRPr="004A620E">
        <w:rPr>
          <w:lang w:val="de-CH"/>
        </w:rPr>
        <w:t>4.7 Rückgabe</w:t>
      </w:r>
    </w:p>
    <w:p w14:paraId="06AF4EF3" w14:textId="77777777" w:rsidR="00851027" w:rsidRPr="004A620E" w:rsidRDefault="00F04160">
      <w:pPr>
        <w:pStyle w:val="Body"/>
        <w:rPr>
          <w:lang w:val="de-CH"/>
        </w:rPr>
      </w:pPr>
      <w:r w:rsidRPr="004A620E">
        <w:rPr>
          <w:lang w:val="de-CH"/>
        </w:rPr>
        <w:t>Wird das Abonnement vor dem Eigentumsübergang beendet, muss der Kühlschrank unverzüglich, spätestens jedoch innerhalb von 15 Werktagen, an IF zurückgegeben werden.</w:t>
      </w:r>
    </w:p>
    <w:p w14:paraId="0E747302" w14:textId="77777777" w:rsidR="00851027" w:rsidRPr="004A620E" w:rsidRDefault="00F04160">
      <w:pPr>
        <w:pStyle w:val="Body"/>
        <w:rPr>
          <w:lang w:val="de-CH"/>
        </w:rPr>
      </w:pPr>
      <w:r w:rsidRPr="004A620E">
        <w:rPr>
          <w:lang w:val="de-CH"/>
        </w:rPr>
        <w:t>Wird das MateCorner-Abo vor dem Eigentumsübergang beendet und das Leihobjekt nicht zurückgegeben oder beschädigt, kann IF den Wert des Leihobjekts unter angemessener Berücksichtigung von Alter, Zustand und normaler Abnutzung in Rechnung stellen. Nach erfolgtem Eigentumsübergang besteht keine Rückgabepflicht.</w:t>
      </w:r>
    </w:p>
    <w:p w14:paraId="246CC615" w14:textId="77777777" w:rsidR="00851027" w:rsidRPr="004A620E" w:rsidRDefault="00F04160">
      <w:pPr>
        <w:pStyle w:val="Section"/>
        <w:keepNext/>
        <w:rPr>
          <w:lang w:val="de-CH"/>
        </w:rPr>
      </w:pPr>
      <w:r w:rsidRPr="004A620E">
        <w:rPr>
          <w:lang w:val="de-CH"/>
        </w:rPr>
        <w:t>5. ABO-ÄNDERUNGEN UND KÜNDIGUNG</w:t>
      </w:r>
    </w:p>
    <w:p w14:paraId="7BF7C980" w14:textId="77777777" w:rsidR="00851027" w:rsidRPr="004A620E" w:rsidRDefault="00F04160">
      <w:pPr>
        <w:pStyle w:val="Subsection"/>
        <w:keepNext/>
        <w:rPr>
          <w:lang w:val="de-CH"/>
        </w:rPr>
      </w:pPr>
      <w:r w:rsidRPr="004A620E">
        <w:rPr>
          <w:lang w:val="de-CH"/>
        </w:rPr>
        <w:t>5.1 Änderungen</w:t>
      </w:r>
    </w:p>
    <w:p w14:paraId="6BFA2457" w14:textId="77777777" w:rsidR="00851027" w:rsidRPr="004A620E" w:rsidRDefault="00F04160">
      <w:pPr>
        <w:pStyle w:val="Body"/>
        <w:rPr>
          <w:lang w:val="de-CH"/>
        </w:rPr>
      </w:pPr>
      <w:r w:rsidRPr="004A620E">
        <w:rPr>
          <w:lang w:val="de-CH"/>
        </w:rPr>
        <w:t>Abo-Änderungen sind grundsätzlich möglich. Es ist eine durchschnittliche Mindestmenge von 48 Verkaufseinheiten pro Monat zu erreichen. Um saisonalen Schwankungen oder Personalveränderungen gerecht zu werden, wird mit einer Jahresmenge von 576 Einheiten gerechnet. Diese Jahresmenge darf nicht unterschritten werden. Unabhängig davon gilt für jede einzelne Bestellung die Mindestmenge gemäss Ziff. 2.6. Abo-Anpassungen können im MateCorner-Kundenportal selbständig vorgenommen werden. Adressänderungen und Änderungen sonstiger Kundendaten sind gemäss Ziff. 2.1 umgehend im Kundenportal anzupassen.</w:t>
      </w:r>
    </w:p>
    <w:p w14:paraId="76510CB9" w14:textId="77777777" w:rsidR="00851027" w:rsidRPr="004A620E" w:rsidRDefault="00F04160">
      <w:pPr>
        <w:pStyle w:val="Subsection"/>
        <w:keepNext/>
        <w:rPr>
          <w:lang w:val="de-CH"/>
        </w:rPr>
      </w:pPr>
      <w:r w:rsidRPr="004A620E">
        <w:rPr>
          <w:lang w:val="de-CH"/>
        </w:rPr>
        <w:t>5.2 Kündigung</w:t>
      </w:r>
    </w:p>
    <w:p w14:paraId="1E61FD6F" w14:textId="77777777" w:rsidR="00851027" w:rsidRPr="004A620E" w:rsidRDefault="00F04160">
      <w:pPr>
        <w:pStyle w:val="Body"/>
        <w:rPr>
          <w:lang w:val="de-CH"/>
        </w:rPr>
      </w:pPr>
      <w:r w:rsidRPr="004A620E">
        <w:rPr>
          <w:lang w:val="de-CH"/>
        </w:rPr>
        <w:t>Die Laufzeit des MateCorner-Abos ist unbeschränkt und wird bis auf Widerruf automatisch weitergeführt. Eine Kündigung des Abonnements ist nach Ablauf der Mindestabodauer von 6 Monaten jederzeit von beiden Parteien möglich. Die Kündigung kann im MateCorner-Kundenportal vorgenommen werden und wird anschliessend von IF bestätigt.</w:t>
      </w:r>
    </w:p>
    <w:p w14:paraId="30445847" w14:textId="77777777" w:rsidR="00851027" w:rsidRPr="004A620E" w:rsidRDefault="00F04160">
      <w:pPr>
        <w:pStyle w:val="Section"/>
        <w:keepNext/>
        <w:rPr>
          <w:lang w:val="de-CH"/>
        </w:rPr>
      </w:pPr>
      <w:r w:rsidRPr="004A620E">
        <w:rPr>
          <w:lang w:val="de-CH"/>
        </w:rPr>
        <w:t>6. HAFTUNG</w:t>
      </w:r>
    </w:p>
    <w:p w14:paraId="48FB642C" w14:textId="77777777" w:rsidR="00851027" w:rsidRPr="004A620E" w:rsidRDefault="00F04160">
      <w:pPr>
        <w:pStyle w:val="Body"/>
        <w:rPr>
          <w:lang w:val="de-CH"/>
        </w:rPr>
      </w:pPr>
      <w:r w:rsidRPr="004A620E">
        <w:rPr>
          <w:lang w:val="de-CH"/>
        </w:rPr>
        <w:t>Die Fotos und Texte, die das MateCorner-Abo auf der MATECORNER.CH Website veranschaulichen und beschreiben, sind ausservertraglich und dienen nur zu Informationszwecken. IF haftet nicht für Fehler oder Auslassungen in den Fotos oder Texten, die auf dieser Website angezeigt werden.</w:t>
      </w:r>
    </w:p>
    <w:p w14:paraId="6F3ED7A7" w14:textId="77777777" w:rsidR="00851027" w:rsidRPr="004A620E" w:rsidRDefault="00F04160">
      <w:pPr>
        <w:pStyle w:val="Body"/>
        <w:rPr>
          <w:lang w:val="de-CH"/>
        </w:rPr>
      </w:pPr>
      <w:r w:rsidRPr="004A620E">
        <w:rPr>
          <w:lang w:val="de-CH"/>
        </w:rPr>
        <w:t>Ohne Einschränkung des Geltungsbereichs dieser AGB und soweit es das anwendbare Recht zulässt, sind Schadenersatzansprüche jeglicher Art, unabhängig davon, ob sie gelieferte oder nicht gelieferte Produkte oder andere Sachverhalte betreffen, auf den Betrag des Kaufpreises beschränkt.</w:t>
      </w:r>
    </w:p>
    <w:p w14:paraId="58E4228B" w14:textId="77777777" w:rsidR="00851027" w:rsidRPr="004A620E" w:rsidRDefault="00F04160">
      <w:pPr>
        <w:pStyle w:val="Body"/>
        <w:rPr>
          <w:lang w:val="de-CH"/>
        </w:rPr>
      </w:pPr>
      <w:r w:rsidRPr="004A620E">
        <w:rPr>
          <w:lang w:val="de-CH"/>
        </w:rPr>
        <w:t>IF und easytrade haften ausschliesslich für Grobfahrlässigkeit und Vorsatz. Sie haften in keinem Fall für mittelbare oder indirekte Schäden, insbesondere, aber nicht abschliessend, für Schäden aus Betriebsausfall, personellem Mehraufwand, Umsatzausfall oder sonstige finanzielle Folgeschäden.</w:t>
      </w:r>
    </w:p>
    <w:p w14:paraId="430E1885" w14:textId="77777777" w:rsidR="00851027" w:rsidRPr="004A620E" w:rsidRDefault="00F04160">
      <w:pPr>
        <w:pStyle w:val="Section"/>
        <w:keepNext/>
        <w:pageBreakBefore/>
        <w:rPr>
          <w:lang w:val="de-CH"/>
        </w:rPr>
      </w:pPr>
      <w:r w:rsidRPr="004A620E">
        <w:rPr>
          <w:lang w:val="de-CH"/>
        </w:rPr>
        <w:lastRenderedPageBreak/>
        <w:t>7. HÖHERE GEWALT</w:t>
      </w:r>
    </w:p>
    <w:p w14:paraId="0ECF80FC" w14:textId="77777777" w:rsidR="00851027" w:rsidRPr="004A620E" w:rsidRDefault="00F04160">
      <w:pPr>
        <w:pStyle w:val="Body"/>
        <w:rPr>
          <w:lang w:val="de-CH"/>
        </w:rPr>
      </w:pPr>
      <w:r w:rsidRPr="004A620E">
        <w:rPr>
          <w:lang w:val="de-CH"/>
        </w:rPr>
        <w:t>IF und easytrade werden alle angemessenen Anstrengungen unternehmen, ihren Verpflichtungen nachzukommen. Sie können jedoch nicht für Verzögerungen oder Versäumnisse verantwortlich gehalten oder haftbar gemacht werden, die durch Umstände verursacht werden, die ausserhalb ihrer angemessenen Kontrolle liegen («höhere Gewalt»). Solche Umstände beinhalten ohne Einschränkung Streiks und Tarifkonflikte durch Dritte, Bürgerkriege, Unruhen, Kriege, Naturkatastrophen oder sonstige Umstände, welche die Produktion, den Transport oder die Lieferung von Produkten undurchführbar oder unmöglich machen.</w:t>
      </w:r>
    </w:p>
    <w:p w14:paraId="4993EEC8" w14:textId="77777777" w:rsidR="00851027" w:rsidRPr="004A620E" w:rsidRDefault="00F04160">
      <w:pPr>
        <w:pStyle w:val="Section"/>
        <w:keepNext/>
        <w:rPr>
          <w:lang w:val="de-CH"/>
        </w:rPr>
      </w:pPr>
      <w:r w:rsidRPr="004A620E">
        <w:rPr>
          <w:lang w:val="de-CH"/>
        </w:rPr>
        <w:t>8. GELTENDES RECHT UND GERICHTSSTAND</w:t>
      </w:r>
    </w:p>
    <w:p w14:paraId="4B3C4114" w14:textId="77777777" w:rsidR="00851027" w:rsidRPr="004A620E" w:rsidRDefault="00F04160">
      <w:pPr>
        <w:pStyle w:val="Body"/>
        <w:rPr>
          <w:lang w:val="de-CH"/>
        </w:rPr>
      </w:pPr>
      <w:r w:rsidRPr="004A620E">
        <w:rPr>
          <w:lang w:val="de-CH"/>
        </w:rPr>
        <w:t>Die vorliegenden AGB und der Kauf von Produkten von easytrade unterliegen Schweizer Recht unter Ausschluss von kollisionsrechtlichen Normen sowie des Wiener Kaufrechts.</w:t>
      </w:r>
    </w:p>
    <w:p w14:paraId="61996E9C" w14:textId="693564AC" w:rsidR="00851027" w:rsidRPr="004A620E" w:rsidRDefault="00F04160">
      <w:pPr>
        <w:pStyle w:val="Body"/>
        <w:rPr>
          <w:lang w:val="de-CH"/>
        </w:rPr>
      </w:pPr>
      <w:r w:rsidRPr="004A620E">
        <w:rPr>
          <w:lang w:val="de-CH"/>
        </w:rPr>
        <w:t xml:space="preserve">Für alle Streitigkeiten oder Ansprüche aus oder im Zusammenhang mit den AGB oder dem Kauf von Produkten von easytrade, einschliesslich ausservertraglicher Streitigkeiten oder Ansprüche, ist der Sitz von </w:t>
      </w:r>
      <w:r w:rsidR="00E75225" w:rsidRPr="004A620E">
        <w:rPr>
          <w:lang w:val="de-CH"/>
        </w:rPr>
        <w:t>IF-Gerichtsstand</w:t>
      </w:r>
      <w:r w:rsidRPr="004A620E">
        <w:rPr>
          <w:lang w:val="de-CH"/>
        </w:rPr>
        <w:t>.</w:t>
      </w:r>
    </w:p>
    <w:p w14:paraId="56354869" w14:textId="77777777" w:rsidR="00851027" w:rsidRPr="004A620E" w:rsidRDefault="00F04160">
      <w:pPr>
        <w:pStyle w:val="Section"/>
        <w:keepNext/>
        <w:rPr>
          <w:lang w:val="de-CH"/>
        </w:rPr>
      </w:pPr>
      <w:r w:rsidRPr="004A620E">
        <w:rPr>
          <w:lang w:val="de-CH"/>
        </w:rPr>
        <w:t>Datenschutzrichtlinien</w:t>
      </w:r>
    </w:p>
    <w:p w14:paraId="5527DA01" w14:textId="77777777" w:rsidR="00851027" w:rsidRPr="004A620E" w:rsidRDefault="00F04160">
      <w:pPr>
        <w:pStyle w:val="Body"/>
        <w:spacing w:after="0"/>
        <w:rPr>
          <w:lang w:val="de-CH"/>
        </w:rPr>
      </w:pPr>
      <w:r w:rsidRPr="004A620E">
        <w:rPr>
          <w:lang w:val="de-CH"/>
        </w:rPr>
        <w:t xml:space="preserve">Die Datenschutzrichtlinien sind integraler Bestandteil der AGB. </w:t>
      </w:r>
      <w:r w:rsidRPr="004A620E">
        <w:rPr>
          <w:b/>
          <w:lang w:val="de-CH"/>
        </w:rPr>
        <w:t>https://www.intelligentfood.ch/datenschutz</w:t>
      </w:r>
      <w:r w:rsidRPr="004A620E">
        <w:rPr>
          <w:lang w:val="de-CH"/>
        </w:rPr>
        <w:t>.</w:t>
      </w:r>
    </w:p>
    <w:sectPr w:rsidR="00851027" w:rsidRPr="004A620E" w:rsidSect="00034616">
      <w:footerReference w:type="default" r:id="rId12"/>
      <w:pgSz w:w="11906" w:h="16838"/>
      <w:pgMar w:top="765" w:right="1191" w:bottom="822"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D689A" w14:textId="77777777" w:rsidR="00D10FA5" w:rsidRDefault="00D10FA5">
      <w:pPr>
        <w:spacing w:after="0"/>
      </w:pPr>
      <w:r>
        <w:separator/>
      </w:r>
    </w:p>
  </w:endnote>
  <w:endnote w:type="continuationSeparator" w:id="0">
    <w:p w14:paraId="75C496BB" w14:textId="77777777" w:rsidR="00D10FA5" w:rsidRDefault="00D10F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3D2D" w14:textId="77777777" w:rsidR="00851027" w:rsidRDefault="00F04160">
    <w:pPr>
      <w:pStyle w:val="Fuzeile"/>
      <w:jc w:val="center"/>
    </w:pPr>
    <w:r>
      <w:rPr>
        <w:color w:val="6E6E6E"/>
        <w:sz w:val="16"/>
      </w:rPr>
      <w:t>MateCorner AGB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F6DFA" w14:textId="77777777" w:rsidR="00D10FA5" w:rsidRDefault="00D10FA5">
      <w:pPr>
        <w:spacing w:after="0"/>
      </w:pPr>
      <w:r>
        <w:separator/>
      </w:r>
    </w:p>
  </w:footnote>
  <w:footnote w:type="continuationSeparator" w:id="0">
    <w:p w14:paraId="6E798CF7" w14:textId="77777777" w:rsidR="00D10FA5" w:rsidRDefault="00D10FA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91066883">
    <w:abstractNumId w:val="8"/>
  </w:num>
  <w:num w:numId="2" w16cid:durableId="1190489254">
    <w:abstractNumId w:val="6"/>
  </w:num>
  <w:num w:numId="3" w16cid:durableId="633095937">
    <w:abstractNumId w:val="5"/>
  </w:num>
  <w:num w:numId="4" w16cid:durableId="1080522191">
    <w:abstractNumId w:val="4"/>
  </w:num>
  <w:num w:numId="5" w16cid:durableId="1202397306">
    <w:abstractNumId w:val="7"/>
  </w:num>
  <w:num w:numId="6" w16cid:durableId="306324538">
    <w:abstractNumId w:val="3"/>
  </w:num>
  <w:num w:numId="7" w16cid:durableId="1612392645">
    <w:abstractNumId w:val="2"/>
  </w:num>
  <w:num w:numId="8" w16cid:durableId="640623145">
    <w:abstractNumId w:val="1"/>
  </w:num>
  <w:num w:numId="9" w16cid:durableId="148598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137"/>
    <w:rsid w:val="0015074B"/>
    <w:rsid w:val="001A53EC"/>
    <w:rsid w:val="001C6852"/>
    <w:rsid w:val="00224533"/>
    <w:rsid w:val="0029639D"/>
    <w:rsid w:val="00307075"/>
    <w:rsid w:val="00326099"/>
    <w:rsid w:val="00326F90"/>
    <w:rsid w:val="004542CF"/>
    <w:rsid w:val="0046655F"/>
    <w:rsid w:val="004A620E"/>
    <w:rsid w:val="006601AA"/>
    <w:rsid w:val="007E6159"/>
    <w:rsid w:val="00823A64"/>
    <w:rsid w:val="00851027"/>
    <w:rsid w:val="008603A6"/>
    <w:rsid w:val="008F1335"/>
    <w:rsid w:val="009700B2"/>
    <w:rsid w:val="00A07A9B"/>
    <w:rsid w:val="00AA1D8D"/>
    <w:rsid w:val="00B47730"/>
    <w:rsid w:val="00BE19C9"/>
    <w:rsid w:val="00C677E2"/>
    <w:rsid w:val="00C862BA"/>
    <w:rsid w:val="00CB0664"/>
    <w:rsid w:val="00D10FA5"/>
    <w:rsid w:val="00D81CB0"/>
    <w:rsid w:val="00E75225"/>
    <w:rsid w:val="00E8597F"/>
    <w:rsid w:val="00E87656"/>
    <w:rsid w:val="00F041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5D6EA1"/>
  <w14:defaultImageDpi w14:val="300"/>
  <w15:docId w15:val="{49C00BF1-3B9B-42DF-A1D6-18C6C8324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40" w:line="240" w:lineRule="auto"/>
    </w:pPr>
    <w:rPr>
      <w:rFonts w:ascii="Arial" w:hAnsi="Arial"/>
      <w:sz w:val="19"/>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pPr>
      <w:spacing w:after="40" w:line="240" w:lineRule="auto"/>
    </w:pPr>
    <w:rPr>
      <w:rFonts w:ascii="Arial" w:hAnsi="Arial"/>
      <w:sz w:val="19"/>
    </w:rPr>
  </w:style>
  <w:style w:type="paragraph" w:customStyle="1" w:styleId="Section">
    <w:name w:val="Section"/>
    <w:pPr>
      <w:spacing w:before="180" w:after="80"/>
    </w:pPr>
    <w:rPr>
      <w:rFonts w:ascii="Arial" w:hAnsi="Arial"/>
      <w:b/>
      <w:sz w:val="23"/>
    </w:rPr>
  </w:style>
  <w:style w:type="paragraph" w:customStyle="1" w:styleId="Subsection">
    <w:name w:val="Subsection"/>
    <w:pPr>
      <w:spacing w:before="100" w:after="30"/>
    </w:pPr>
    <w:rPr>
      <w:rFonts w:ascii="Arial" w:hAnsi="Arial"/>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B7307CCA2D8C6C4196D7E11FFB532B8A" ma:contentTypeVersion="24" ma:contentTypeDescription="Ein neues Dokument erstellen." ma:contentTypeScope="" ma:versionID="7594ad6844218a86c0fce3259ef1aad2">
  <xsd:schema xmlns:xsd="http://www.w3.org/2001/XMLSchema" xmlns:xs="http://www.w3.org/2001/XMLSchema" xmlns:p="http://schemas.microsoft.com/office/2006/metadata/properties" xmlns:ns2="527ac749-2e90-48c5-a63b-9bb9fe23a0a3" xmlns:ns3="c35be5ed-41e6-4fec-b97c-d88f57893432" targetNamespace="http://schemas.microsoft.com/office/2006/metadata/properties" ma:root="true" ma:fieldsID="6bf18427d36b4620b1e08c7b343f5b58" ns2:_="" ns3:_="">
    <xsd:import namespace="527ac749-2e90-48c5-a63b-9bb9fe23a0a3"/>
    <xsd:import namespace="c35be5ed-41e6-4fec-b97c-d88f578934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7ac749-2e90-48c5-a63b-9bb9fe23a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3bb26dda-fbca-4dd7-880c-2179c0ddda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ndTime" ma:index="26" nillable="true" ma:displayName="Date and Time" ma:format="DateTime" ma:internalName="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5be5ed-41e6-4fec-b97c-d88f57893432"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a7f9757-5599-48fe-97a8-f96d9cd71985}" ma:internalName="TaxCatchAll" ma:showField="CatchAllData" ma:web="c35be5ed-41e6-4fec-b97c-d88f578934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5be5ed-41e6-4fec-b97c-d88f57893432" xsi:nil="true"/>
    <lcf76f155ced4ddcb4097134ff3c332f xmlns="527ac749-2e90-48c5-a63b-9bb9fe23a0a3">
      <Terms xmlns="http://schemas.microsoft.com/office/infopath/2007/PartnerControls"/>
    </lcf76f155ced4ddcb4097134ff3c332f>
    <DateandTime xmlns="527ac749-2e90-48c5-a63b-9bb9fe23a0a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01D1C3E-282D-4A81-BA15-9957A1CE1B47}"/>
</file>

<file path=customXml/itemProps3.xml><?xml version="1.0" encoding="utf-8"?>
<ds:datastoreItem xmlns:ds="http://schemas.openxmlformats.org/officeDocument/2006/customXml" ds:itemID="{93DF529A-DC2D-4C8D-888C-BF8C7AB471B3}">
  <ds:schemaRefs>
    <ds:schemaRef ds:uri="http://schemas.microsoft.com/sharepoint/v3/contenttype/forms"/>
  </ds:schemaRefs>
</ds:datastoreItem>
</file>

<file path=customXml/itemProps4.xml><?xml version="1.0" encoding="utf-8"?>
<ds:datastoreItem xmlns:ds="http://schemas.openxmlformats.org/officeDocument/2006/customXml" ds:itemID="{C6024583-3530-4DC6-98F5-D25F7F72455F}">
  <ds:schemaRefs>
    <ds:schemaRef ds:uri="http://schemas.microsoft.com/office/2006/metadata/properties"/>
    <ds:schemaRef ds:uri="http://schemas.microsoft.com/office/infopath/2007/PartnerControls"/>
    <ds:schemaRef ds:uri="c35be5ed-41e6-4fec-b97c-d88f57893432"/>
    <ds:schemaRef ds:uri="527ac749-2e90-48c5-a63b-9bb9fe23a0a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1970</Words>
  <Characters>12411</Characters>
  <Application>Microsoft Office Word</Application>
  <DocSecurity>0</DocSecurity>
  <Lines>103</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MateCorner AGB</vt:lpstr>
      <vt:lpstr/>
    </vt:vector>
  </TitlesOfParts>
  <Manager/>
  <Company/>
  <LinksUpToDate>false</LinksUpToDate>
  <CharactersWithSpaces>14353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MateCorner AGB</dc:title>
  <dc:subject>Redaktionell bereinigte Fassung ohne inhaltliche Konditionsänderung</dc:subject>
  <dc:creator>python-docx</dc:creator>
  <cp:keywords/>
  <dc:description>generated by python-docx</dc:description>
  <cp:lastModifiedBy>Eveline Roos</cp:lastModifiedBy>
  <cp:revision>4</cp:revision>
  <dcterms:created xsi:type="dcterms:W3CDTF">2026-08-26T07:47:00Z</dcterms:created>
  <dcterms:modified xsi:type="dcterms:W3CDTF">2026-09-15T13:11:00Z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0x010100B7307CCA2D8C6C4196D7E11FFB532B8A</vt:lpwstr>
  </property>
  <property fmtid="{D5CDD505-2E9C-101B-9397-08002B2CF9AE}" pid="3" name="MediaServiceImageTags">
    <vt:lpwstr/>
  </property>
</Properties>
</file>